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41" w:lineRule="exact" w:before="159"/>
        <w:ind w:left="0" w:right="354" w:firstLine="0"/>
        <w:jc w:val="righ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209550</wp:posOffset>
            </wp:positionH>
            <wp:positionV relativeFrom="paragraph">
              <wp:posOffset>4446</wp:posOffset>
            </wp:positionV>
            <wp:extent cx="1809491" cy="5429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491" cy="54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COMMISSION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ACCREDITATION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RESPIRATORY</w:t>
      </w:r>
      <w:r>
        <w:rPr>
          <w:b/>
          <w:spacing w:val="-6"/>
          <w:sz w:val="28"/>
        </w:rPr>
        <w:t> </w:t>
      </w:r>
      <w:r>
        <w:rPr>
          <w:b/>
          <w:spacing w:val="-4"/>
          <w:sz w:val="28"/>
        </w:rPr>
        <w:t>CARE</w:t>
      </w:r>
    </w:p>
    <w:p>
      <w:pPr>
        <w:spacing w:line="341" w:lineRule="exact" w:before="0"/>
        <w:ind w:left="0" w:right="356" w:firstLine="0"/>
        <w:jc w:val="right"/>
        <w:rPr>
          <w:b/>
          <w:sz w:val="28"/>
        </w:rPr>
      </w:pPr>
      <w:r>
        <w:rPr>
          <w:b/>
          <w:color w:val="C00000"/>
          <w:sz w:val="28"/>
        </w:rPr>
        <w:t>SITE</w:t>
      </w:r>
      <w:r>
        <w:rPr>
          <w:b/>
          <w:color w:val="C00000"/>
          <w:spacing w:val="-6"/>
          <w:sz w:val="28"/>
        </w:rPr>
        <w:t> </w:t>
      </w:r>
      <w:r>
        <w:rPr>
          <w:b/>
          <w:color w:val="C00000"/>
          <w:sz w:val="28"/>
        </w:rPr>
        <w:t>REVIEW</w:t>
      </w:r>
      <w:r>
        <w:rPr>
          <w:b/>
          <w:color w:val="C00000"/>
          <w:spacing w:val="-6"/>
          <w:sz w:val="28"/>
        </w:rPr>
        <w:t> </w:t>
      </w:r>
      <w:r>
        <w:rPr>
          <w:b/>
          <w:color w:val="C00000"/>
          <w:sz w:val="28"/>
        </w:rPr>
        <w:t>OPENING</w:t>
      </w:r>
      <w:r>
        <w:rPr>
          <w:b/>
          <w:color w:val="C00000"/>
          <w:spacing w:val="-4"/>
          <w:sz w:val="28"/>
        </w:rPr>
        <w:t> </w:t>
      </w:r>
      <w:r>
        <w:rPr>
          <w:b/>
          <w:color w:val="C00000"/>
          <w:spacing w:val="-2"/>
          <w:sz w:val="28"/>
        </w:rPr>
        <w:t>SCRIPT</w:t>
      </w:r>
    </w:p>
    <w:p>
      <w:pPr>
        <w:pStyle w:val="Title"/>
      </w:pPr>
      <w:r>
        <w:rPr/>
        <w:t>Site</w:t>
      </w:r>
      <w:r>
        <w:rPr>
          <w:spacing w:val="-15"/>
        </w:rPr>
        <w:t> </w:t>
      </w:r>
      <w:r>
        <w:rPr/>
        <w:t>Review</w:t>
      </w:r>
      <w:r>
        <w:rPr>
          <w:spacing w:val="-11"/>
        </w:rPr>
        <w:t> </w:t>
      </w:r>
      <w:r>
        <w:rPr>
          <w:color w:val="000000"/>
          <w:shd w:fill="D5E2BB" w:color="auto" w:val="clear"/>
        </w:rPr>
        <w:t>Opening</w:t>
      </w:r>
      <w:r>
        <w:rPr>
          <w:color w:val="000000"/>
          <w:spacing w:val="-11"/>
        </w:rPr>
        <w:t> </w:t>
      </w:r>
      <w:r>
        <w:rPr>
          <w:color w:val="000000"/>
          <w:spacing w:val="-2"/>
        </w:rPr>
        <w:t>Script</w:t>
      </w:r>
    </w:p>
    <w:p>
      <w:pPr>
        <w:spacing w:before="268"/>
        <w:ind w:left="2284" w:right="0" w:firstLine="0"/>
        <w:jc w:val="left"/>
        <w:rPr>
          <w:b/>
          <w:sz w:val="22"/>
        </w:rPr>
      </w:pPr>
      <w:r>
        <w:rPr>
          <w:b/>
          <w:color w:val="1F487C"/>
          <w:sz w:val="22"/>
        </w:rPr>
        <w:t>[Note</w:t>
      </w:r>
      <w:r>
        <w:rPr>
          <w:b/>
          <w:color w:val="1F487C"/>
          <w:spacing w:val="-4"/>
          <w:sz w:val="22"/>
        </w:rPr>
        <w:t> </w:t>
      </w:r>
      <w:r>
        <w:rPr>
          <w:b/>
          <w:color w:val="1F487C"/>
          <w:sz w:val="22"/>
        </w:rPr>
        <w:t>to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Site</w:t>
      </w:r>
      <w:r>
        <w:rPr>
          <w:b/>
          <w:color w:val="1F487C"/>
          <w:spacing w:val="-5"/>
          <w:sz w:val="22"/>
        </w:rPr>
        <w:t> </w:t>
      </w:r>
      <w:r>
        <w:rPr>
          <w:b/>
          <w:color w:val="1F487C"/>
          <w:sz w:val="22"/>
        </w:rPr>
        <w:t>Visit</w:t>
      </w:r>
      <w:r>
        <w:rPr>
          <w:b/>
          <w:color w:val="1F487C"/>
          <w:spacing w:val="-4"/>
          <w:sz w:val="22"/>
        </w:rPr>
        <w:t> </w:t>
      </w:r>
      <w:r>
        <w:rPr>
          <w:b/>
          <w:color w:val="1F487C"/>
          <w:sz w:val="22"/>
        </w:rPr>
        <w:t>Team:</w:t>
      </w:r>
      <w:r>
        <w:rPr>
          <w:b/>
          <w:color w:val="1F487C"/>
          <w:spacing w:val="46"/>
          <w:sz w:val="22"/>
        </w:rPr>
        <w:t> </w:t>
      </w:r>
      <w:r>
        <w:rPr>
          <w:b/>
          <w:color w:val="1F487C"/>
          <w:sz w:val="22"/>
        </w:rPr>
        <w:t>Please</w:t>
      </w:r>
      <w:r>
        <w:rPr>
          <w:b/>
          <w:color w:val="1F487C"/>
          <w:spacing w:val="-4"/>
          <w:sz w:val="22"/>
        </w:rPr>
        <w:t> </w:t>
      </w:r>
      <w:r>
        <w:rPr>
          <w:b/>
          <w:color w:val="1F487C"/>
          <w:sz w:val="22"/>
        </w:rPr>
        <w:t>read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this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script</w:t>
      </w:r>
      <w:r>
        <w:rPr>
          <w:b/>
          <w:color w:val="1F487C"/>
          <w:spacing w:val="-2"/>
          <w:sz w:val="22"/>
        </w:rPr>
        <w:t> </w:t>
      </w:r>
      <w:r>
        <w:rPr>
          <w:b/>
          <w:color w:val="1F487C"/>
          <w:sz w:val="22"/>
        </w:rPr>
        <w:t>at</w:t>
      </w:r>
      <w:r>
        <w:rPr>
          <w:b/>
          <w:color w:val="1F487C"/>
          <w:spacing w:val="-4"/>
          <w:sz w:val="22"/>
        </w:rPr>
        <w:t> </w:t>
      </w:r>
      <w:r>
        <w:rPr>
          <w:b/>
          <w:color w:val="1F487C"/>
          <w:sz w:val="22"/>
        </w:rPr>
        <w:t>the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beginning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of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the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site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pacing w:val="-2"/>
          <w:sz w:val="22"/>
        </w:rPr>
        <w:t>review]</w:t>
      </w:r>
    </w:p>
    <w:p>
      <w:pPr>
        <w:pStyle w:val="BodyText"/>
        <w:spacing w:before="24"/>
        <w:rPr>
          <w:b/>
          <w:sz w:val="22"/>
        </w:rPr>
      </w:pPr>
    </w:p>
    <w:p>
      <w:pPr>
        <w:pStyle w:val="BodyText"/>
        <w:spacing w:before="1"/>
        <w:ind w:left="991"/>
        <w:jc w:val="both"/>
      </w:pPr>
      <w:r>
        <w:rPr/>
        <w:t>Good</w:t>
      </w:r>
      <w:r>
        <w:rPr>
          <w:spacing w:val="-3"/>
        </w:rPr>
        <w:t> </w:t>
      </w:r>
      <w:r>
        <w:rPr>
          <w:spacing w:val="-2"/>
        </w:rPr>
        <w:t>morning.</w:t>
      </w:r>
    </w:p>
    <w:p>
      <w:pPr>
        <w:pStyle w:val="BodyText"/>
        <w:spacing w:before="195"/>
        <w:ind w:left="991" w:right="355"/>
        <w:jc w:val="both"/>
      </w:pPr>
      <w:r>
        <w:rPr/>
        <w:t>We</w:t>
      </w:r>
      <w:r>
        <w:rPr>
          <w:spacing w:val="-16"/>
        </w:rPr>
        <w:t> </w:t>
      </w:r>
      <w:r>
        <w:rPr/>
        <w:t>represent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Commission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Accreditation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Respiratory</w:t>
      </w:r>
      <w:r>
        <w:rPr>
          <w:spacing w:val="-16"/>
        </w:rPr>
        <w:t> </w:t>
      </w:r>
      <w:r>
        <w:rPr/>
        <w:t>Care</w:t>
      </w:r>
      <w:r>
        <w:rPr>
          <w:spacing w:val="-16"/>
        </w:rPr>
        <w:t> </w:t>
      </w:r>
      <w:r>
        <w:rPr/>
        <w:t>(CoARC).</w:t>
      </w:r>
      <w:r>
        <w:rPr>
          <w:spacing w:val="15"/>
        </w:rPr>
        <w:t> </w:t>
      </w:r>
      <w:r>
        <w:rPr/>
        <w:t>We</w:t>
      </w:r>
      <w:r>
        <w:rPr>
          <w:spacing w:val="-15"/>
        </w:rPr>
        <w:t> </w:t>
      </w:r>
      <w:r>
        <w:rPr/>
        <w:t>are</w:t>
      </w:r>
      <w:r>
        <w:rPr>
          <w:spacing w:val="-16"/>
        </w:rPr>
        <w:t> </w:t>
      </w:r>
      <w:r>
        <w:rPr/>
        <w:t>here to</w:t>
      </w:r>
      <w:r>
        <w:rPr>
          <w:spacing w:val="-10"/>
        </w:rPr>
        <w:t> </w:t>
      </w:r>
      <w:r>
        <w:rPr/>
        <w:t>verify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clarify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contents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self</w:t>
      </w:r>
      <w:r>
        <w:rPr>
          <w:spacing w:val="-10"/>
        </w:rPr>
        <w:t> </w:t>
      </w:r>
      <w:r>
        <w:rPr/>
        <w:t>study</w:t>
      </w:r>
      <w:r>
        <w:rPr>
          <w:spacing w:val="-13"/>
        </w:rPr>
        <w:t> </w:t>
      </w:r>
      <w:r>
        <w:rPr/>
        <w:t>report</w:t>
      </w:r>
      <w:r>
        <w:rPr>
          <w:spacing w:val="-11"/>
        </w:rPr>
        <w:t> </w:t>
      </w:r>
      <w:r>
        <w:rPr/>
        <w:t>submitted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several months ago. We will do this through interviews with several groups of people associated with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program,</w:t>
      </w:r>
      <w:r>
        <w:rPr>
          <w:spacing w:val="-9"/>
        </w:rPr>
        <w:t> </w:t>
      </w:r>
      <w:r>
        <w:rPr/>
        <w:t>evaluation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program’s</w:t>
      </w:r>
      <w:r>
        <w:rPr>
          <w:spacing w:val="-8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facilities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review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documents the</w:t>
      </w:r>
      <w:r>
        <w:rPr>
          <w:spacing w:val="-5"/>
        </w:rPr>
        <w:t> </w:t>
      </w:r>
      <w:r>
        <w:rPr/>
        <w:t>program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prepared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visit.</w:t>
      </w:r>
      <w:r>
        <w:rPr>
          <w:spacing w:val="40"/>
        </w:rPr>
        <w:t> </w:t>
      </w:r>
      <w:r>
        <w:rPr/>
        <w:t>It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some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these</w:t>
      </w:r>
      <w:r>
        <w:rPr>
          <w:spacing w:val="-5"/>
        </w:rPr>
        <w:t> </w:t>
      </w:r>
      <w:r>
        <w:rPr/>
        <w:t>documents to be submitted to the CoARC Executive Office.</w:t>
      </w:r>
    </w:p>
    <w:p>
      <w:pPr>
        <w:pStyle w:val="BodyText"/>
        <w:spacing w:before="196"/>
        <w:ind w:left="991" w:right="355" w:hanging="1"/>
        <w:jc w:val="both"/>
      </w:pPr>
      <w:r>
        <w:rPr/>
        <w:t>In addition, we serve as a consultative and facilitative team, to help the program faculty get</w:t>
      </w:r>
      <w:r>
        <w:rPr>
          <w:spacing w:val="-15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accreditation</w:t>
      </w:r>
      <w:r>
        <w:rPr>
          <w:spacing w:val="-16"/>
        </w:rPr>
        <w:t> </w:t>
      </w:r>
      <w:r>
        <w:rPr/>
        <w:t>process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work</w:t>
      </w:r>
      <w:r>
        <w:rPr>
          <w:spacing w:val="-15"/>
        </w:rPr>
        <w:t> </w:t>
      </w:r>
      <w:r>
        <w:rPr/>
        <w:t>with</w:t>
      </w:r>
      <w:r>
        <w:rPr>
          <w:spacing w:val="-16"/>
        </w:rPr>
        <w:t> </w:t>
      </w:r>
      <w:r>
        <w:rPr/>
        <w:t>them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improve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program.</w:t>
      </w:r>
      <w:r>
        <w:rPr>
          <w:spacing w:val="38"/>
        </w:rPr>
        <w:t> </w:t>
      </w:r>
      <w:r>
        <w:rPr/>
        <w:t>We will be available to the faculty for this purpose throughout the visit, and especially at the Consultation Conference.</w:t>
      </w:r>
    </w:p>
    <w:p>
      <w:pPr>
        <w:pStyle w:val="BodyText"/>
        <w:spacing w:before="195"/>
        <w:ind w:left="991" w:right="353"/>
        <w:jc w:val="both"/>
      </w:pPr>
      <w:r>
        <w:rPr/>
        <w:t>We</w:t>
      </w:r>
      <w:r>
        <w:rPr>
          <w:spacing w:val="-11"/>
        </w:rPr>
        <w:t> </w:t>
      </w:r>
      <w:r>
        <w:rPr/>
        <w:t>understand</w:t>
      </w:r>
      <w:r>
        <w:rPr>
          <w:spacing w:val="-12"/>
        </w:rPr>
        <w:t> </w:t>
      </w:r>
      <w:r>
        <w:rPr/>
        <w:t>that</w:t>
      </w:r>
      <w:r>
        <w:rPr>
          <w:spacing w:val="-9"/>
        </w:rPr>
        <w:t> </w:t>
      </w:r>
      <w:r>
        <w:rPr/>
        <w:t>much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made</w:t>
      </w:r>
      <w:r>
        <w:rPr>
          <w:spacing w:val="-11"/>
        </w:rPr>
        <w:t> </w:t>
      </w:r>
      <w:r>
        <w:rPr/>
        <w:t>available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us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program,</w:t>
      </w:r>
      <w:r>
        <w:rPr>
          <w:spacing w:val="-11"/>
        </w:rPr>
        <w:t> </w:t>
      </w:r>
      <w:r>
        <w:rPr/>
        <w:t>the sponsor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faculty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confidential.</w:t>
      </w:r>
      <w:r>
        <w:rPr>
          <w:spacing w:val="-8"/>
        </w:rPr>
        <w:t> </w:t>
      </w:r>
      <w:r>
        <w:rPr/>
        <w:t>We</w:t>
      </w:r>
      <w:r>
        <w:rPr>
          <w:spacing w:val="-9"/>
        </w:rPr>
        <w:t> </w:t>
      </w:r>
      <w:r>
        <w:rPr/>
        <w:t>pledge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respect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protect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information. While the Family Educational Rights and Privacy Act (FERPA) generally requires that a program</w:t>
      </w:r>
      <w:r>
        <w:rPr>
          <w:spacing w:val="-16"/>
        </w:rPr>
        <w:t> </w:t>
      </w:r>
      <w:r>
        <w:rPr/>
        <w:t>obtain</w:t>
      </w:r>
      <w:r>
        <w:rPr>
          <w:spacing w:val="-16"/>
        </w:rPr>
        <w:t> </w:t>
      </w:r>
      <w:r>
        <w:rPr/>
        <w:t>written</w:t>
      </w:r>
      <w:r>
        <w:rPr>
          <w:spacing w:val="-16"/>
        </w:rPr>
        <w:t> </w:t>
      </w:r>
      <w:r>
        <w:rPr/>
        <w:t>permission</w:t>
      </w:r>
      <w:r>
        <w:rPr>
          <w:spacing w:val="-16"/>
        </w:rPr>
        <w:t>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parent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student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release</w:t>
      </w:r>
      <w:r>
        <w:rPr>
          <w:spacing w:val="-16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from a student's education record, FERPA allows disclosure, without consent, to accrediting organizations during the accreditation process (34 CFR § 99.31).</w:t>
      </w:r>
      <w:r>
        <w:rPr>
          <w:spacing w:val="40"/>
        </w:rPr>
        <w:t> </w:t>
      </w:r>
      <w:r>
        <w:rPr/>
        <w:t>For this reason, surveillance and/or recording of interactions with the site visitors during the site visit are </w:t>
      </w:r>
      <w:r>
        <w:rPr>
          <w:spacing w:val="-2"/>
        </w:rPr>
        <w:t>prohibited.</w:t>
      </w:r>
    </w:p>
    <w:p>
      <w:pPr>
        <w:pStyle w:val="BodyText"/>
        <w:spacing w:before="1"/>
      </w:pPr>
    </w:p>
    <w:p>
      <w:pPr>
        <w:pStyle w:val="BodyText"/>
        <w:ind w:left="991" w:right="353"/>
        <w:jc w:val="both"/>
      </w:pPr>
      <w:r>
        <w:rPr/>
        <w:t>We will share our findings with you at the end of this visit during the Summation Conference, currently scheduled for….</w:t>
      </w:r>
    </w:p>
    <w:p>
      <w:pPr>
        <w:pStyle w:val="BodyText"/>
        <w:spacing w:before="195"/>
        <w:ind w:left="991" w:right="351" w:hanging="1"/>
        <w:jc w:val="both"/>
      </w:pPr>
      <w:r>
        <w:rPr/>
        <w:t>Following the visit, we will submit a report of our findings to the CoARC, based solely on the </w:t>
      </w:r>
      <w:r>
        <w:rPr>
          <w:i/>
        </w:rPr>
        <w:t>Accreditation Standards </w:t>
      </w:r>
      <w:r>
        <w:rPr/>
        <w:t>applicable to this program.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tbl>
      <w:tblPr>
        <w:tblW w:w="0" w:type="auto"/>
        <w:jc w:val="left"/>
        <w:tblInd w:w="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399"/>
        <w:gridCol w:w="4834"/>
      </w:tblGrid>
      <w:tr>
        <w:trPr>
          <w:trHeight w:val="336" w:hRule="atLeast"/>
        </w:trPr>
        <w:tc>
          <w:tcPr>
            <w:tcW w:w="512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Administration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Signature</w:t>
            </w:r>
          </w:p>
        </w:tc>
        <w:tc>
          <w:tcPr>
            <w:tcW w:w="3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8"/>
              <w:rPr>
                <w:sz w:val="28"/>
              </w:rPr>
            </w:pPr>
            <w:r>
              <w:rPr>
                <w:sz w:val="28"/>
              </w:rPr>
              <w:t>Team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Captain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Signature</w:t>
            </w:r>
          </w:p>
        </w:tc>
      </w:tr>
    </w:tbl>
    <w:p>
      <w:pPr>
        <w:pStyle w:val="BodyText"/>
        <w:spacing w:before="5"/>
      </w:pPr>
    </w:p>
    <w:p>
      <w:pPr>
        <w:tabs>
          <w:tab w:pos="5865" w:val="left" w:leader="none"/>
          <w:tab w:pos="6314" w:val="left" w:leader="none"/>
          <w:tab w:pos="11082" w:val="left" w:leader="none"/>
        </w:tabs>
        <w:spacing w:before="0"/>
        <w:ind w:left="991" w:right="0" w:firstLine="0"/>
        <w:jc w:val="left"/>
        <w:rPr>
          <w:b/>
          <w:sz w:val="28"/>
        </w:rPr>
      </w:pPr>
      <w:r>
        <w:rPr>
          <w:sz w:val="28"/>
        </w:rPr>
        <w:t>Program Number</w:t>
      </w:r>
      <w:r>
        <w:rPr>
          <w:b/>
          <w:sz w:val="22"/>
        </w:rPr>
        <w:t>:</w:t>
      </w:r>
      <w:r>
        <w:rPr>
          <w:b/>
          <w:spacing w:val="40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ab/>
      </w:r>
      <w:r>
        <w:rPr>
          <w:sz w:val="28"/>
          <w:u w:val="none"/>
        </w:rPr>
        <w:t>Date</w:t>
      </w:r>
      <w:r>
        <w:rPr>
          <w:b/>
          <w:sz w:val="28"/>
          <w:u w:val="none"/>
        </w:rPr>
        <w:t>: </w:t>
      </w:r>
      <w:r>
        <w:rPr>
          <w:b/>
          <w:sz w:val="28"/>
          <w:u w:val="single"/>
        </w:rPr>
        <w:tab/>
      </w:r>
    </w:p>
    <w:p>
      <w:pPr>
        <w:spacing w:before="227"/>
        <w:ind w:left="991" w:right="0" w:firstLine="0"/>
        <w:jc w:val="left"/>
        <w:rPr>
          <w:sz w:val="22"/>
        </w:rPr>
      </w:pPr>
      <w:r>
        <w:rPr>
          <w:sz w:val="22"/>
        </w:rPr>
        <w:t>Revised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7.2021</w:t>
      </w:r>
    </w:p>
    <w:sectPr>
      <w:type w:val="continuous"/>
      <w:pgSz w:w="12240" w:h="15840"/>
      <w:pgMar w:top="56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1"/>
      <w:ind w:left="630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6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CoARC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category>Letter</cp:category>
  <dcterms:created xsi:type="dcterms:W3CDTF">2025-10-29T18:09:07Z</dcterms:created>
  <dcterms:modified xsi:type="dcterms:W3CDTF">2025-10-29T18:09:07Z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D:20210805154403</vt:lpwstr>
  </property>
</Properties>
</file>