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8AE0" w14:textId="29A3BD33" w:rsidR="006A0C2B" w:rsidRDefault="00CE0566">
      <w:pPr>
        <w:pStyle w:val="Title"/>
        <w:spacing w:line="256" w:lineRule="auto"/>
      </w:pPr>
      <w:r>
        <w:rPr>
          <w:color w:val="C0504D"/>
        </w:rPr>
        <w:t xml:space="preserve">CoARC Update on Response to COVID-19 </w:t>
      </w:r>
    </w:p>
    <w:p w14:paraId="2B40AFAF" w14:textId="60F60835" w:rsidR="006A0C2B" w:rsidRDefault="00501DFE">
      <w:pPr>
        <w:pStyle w:val="Heading1"/>
        <w:spacing w:line="315" w:lineRule="exact"/>
        <w:ind w:left="1875" w:right="1875" w:firstLine="0"/>
        <w:jc w:val="center"/>
        <w:rPr>
          <w:rFonts w:ascii="Calibri"/>
        </w:rPr>
      </w:pPr>
      <w:r>
        <w:rPr>
          <w:rFonts w:ascii="Calibri"/>
          <w:color w:val="C0504D"/>
        </w:rPr>
        <w:t>July</w:t>
      </w:r>
      <w:r w:rsidR="007154BF">
        <w:rPr>
          <w:rFonts w:ascii="Calibri"/>
          <w:color w:val="C0504D"/>
        </w:rPr>
        <w:t xml:space="preserve"> </w:t>
      </w:r>
      <w:r>
        <w:rPr>
          <w:rFonts w:ascii="Calibri"/>
          <w:color w:val="C0504D"/>
        </w:rPr>
        <w:t>25</w:t>
      </w:r>
      <w:r w:rsidR="00F875AB">
        <w:rPr>
          <w:rFonts w:ascii="Calibri"/>
          <w:color w:val="C0504D"/>
        </w:rPr>
        <w:t>,</w:t>
      </w:r>
      <w:r w:rsidR="00CE0566">
        <w:rPr>
          <w:rFonts w:ascii="Calibri"/>
          <w:color w:val="C0504D"/>
        </w:rPr>
        <w:t xml:space="preserve"> 202</w:t>
      </w:r>
      <w:r>
        <w:rPr>
          <w:rFonts w:ascii="Calibri"/>
          <w:color w:val="C0504D"/>
        </w:rPr>
        <w:t>2</w:t>
      </w:r>
    </w:p>
    <w:p w14:paraId="63775E3E" w14:textId="753F7D82" w:rsidR="003E4CC8" w:rsidRDefault="0085737E" w:rsidP="0085737E">
      <w:pPr>
        <w:pStyle w:val="BodyText"/>
        <w:spacing w:before="245" w:line="276" w:lineRule="auto"/>
        <w:ind w:right="-30"/>
        <w:jc w:val="both"/>
        <w:rPr>
          <w:rFonts w:asciiTheme="minorHAnsi" w:hAnsiTheme="minorHAnsi" w:cstheme="minorHAnsi"/>
          <w:sz w:val="24"/>
          <w:szCs w:val="24"/>
          <w:shd w:val="clear" w:color="auto" w:fill="FFFFFF"/>
        </w:rPr>
      </w:pPr>
      <w:r>
        <w:rPr>
          <w:sz w:val="24"/>
          <w:szCs w:val="24"/>
        </w:rPr>
        <w:t xml:space="preserve"> </w:t>
      </w:r>
      <w:r>
        <w:rPr>
          <w:sz w:val="24"/>
          <w:szCs w:val="24"/>
        </w:rPr>
        <w:tab/>
      </w:r>
      <w:r w:rsidR="00501DFE" w:rsidRPr="008403AE">
        <w:rPr>
          <w:sz w:val="24"/>
          <w:szCs w:val="24"/>
        </w:rPr>
        <w:t xml:space="preserve">At its July Board meeting, </w:t>
      </w:r>
      <w:r w:rsidR="006E74F4" w:rsidRPr="008403AE">
        <w:rPr>
          <w:sz w:val="24"/>
          <w:szCs w:val="24"/>
        </w:rPr>
        <w:t>t</w:t>
      </w:r>
      <w:r w:rsidR="00CE0566" w:rsidRPr="008403AE">
        <w:rPr>
          <w:sz w:val="24"/>
          <w:szCs w:val="24"/>
        </w:rPr>
        <w:t xml:space="preserve">he Commission on Accreditation for Respiratory Care (CoARC) </w:t>
      </w:r>
      <w:r w:rsidR="00CB7E4E" w:rsidRPr="008403AE">
        <w:rPr>
          <w:sz w:val="24"/>
          <w:szCs w:val="24"/>
        </w:rPr>
        <w:t xml:space="preserve">reviewed its </w:t>
      </w:r>
      <w:r w:rsidR="00A21CFB" w:rsidRPr="008403AE">
        <w:rPr>
          <w:sz w:val="24"/>
          <w:szCs w:val="24"/>
        </w:rPr>
        <w:t>December 12, 2021</w:t>
      </w:r>
      <w:r w:rsidR="008403AE" w:rsidRPr="008403AE">
        <w:rPr>
          <w:sz w:val="24"/>
          <w:szCs w:val="24"/>
        </w:rPr>
        <w:t>,</w:t>
      </w:r>
      <w:r w:rsidR="00A21CFB" w:rsidRPr="008403AE">
        <w:rPr>
          <w:sz w:val="24"/>
          <w:szCs w:val="24"/>
        </w:rPr>
        <w:t xml:space="preserve"> </w:t>
      </w:r>
      <w:r w:rsidR="008403AE" w:rsidRPr="008403AE">
        <w:rPr>
          <w:sz w:val="24"/>
          <w:szCs w:val="24"/>
        </w:rPr>
        <w:t xml:space="preserve">COVID-19 </w:t>
      </w:r>
      <w:r w:rsidR="00A21CFB" w:rsidRPr="008403AE">
        <w:rPr>
          <w:sz w:val="24"/>
          <w:szCs w:val="24"/>
        </w:rPr>
        <w:t>Policy Statement</w:t>
      </w:r>
      <w:r w:rsidR="00067B0A">
        <w:rPr>
          <w:rFonts w:asciiTheme="minorHAnsi" w:hAnsiTheme="minorHAnsi" w:cs="Segoe UI"/>
          <w:sz w:val="24"/>
          <w:szCs w:val="24"/>
        </w:rPr>
        <w:t xml:space="preserve"> </w:t>
      </w:r>
      <w:r w:rsidR="008B6854">
        <w:rPr>
          <w:rFonts w:asciiTheme="minorHAnsi" w:hAnsiTheme="minorHAnsi" w:cs="Segoe UI"/>
          <w:sz w:val="24"/>
          <w:szCs w:val="24"/>
        </w:rPr>
        <w:t xml:space="preserve">and </w:t>
      </w:r>
      <w:r w:rsidR="00067B0A">
        <w:rPr>
          <w:rFonts w:asciiTheme="minorHAnsi" w:hAnsiTheme="minorHAnsi" w:cs="Segoe UI"/>
          <w:sz w:val="24"/>
          <w:szCs w:val="24"/>
        </w:rPr>
        <w:t xml:space="preserve">the practicability of programs </w:t>
      </w:r>
      <w:r w:rsidR="008B6854">
        <w:rPr>
          <w:rFonts w:asciiTheme="minorHAnsi" w:hAnsiTheme="minorHAnsi" w:cs="Segoe UI"/>
          <w:sz w:val="24"/>
          <w:szCs w:val="24"/>
        </w:rPr>
        <w:t xml:space="preserve">returning </w:t>
      </w:r>
      <w:r w:rsidR="00F62227" w:rsidRPr="008403AE">
        <w:rPr>
          <w:rFonts w:asciiTheme="minorHAnsi" w:hAnsiTheme="minorHAnsi" w:cstheme="minorHAnsi"/>
          <w:sz w:val="24"/>
          <w:szCs w:val="24"/>
          <w:shd w:val="clear" w:color="auto" w:fill="FFFFFF"/>
        </w:rPr>
        <w:t xml:space="preserve">to pre-pandemic processes/status as soon as practicable. </w:t>
      </w:r>
    </w:p>
    <w:p w14:paraId="76DD0C45" w14:textId="0B6497CA" w:rsidR="0085737E" w:rsidRPr="00D50739" w:rsidRDefault="0085737E" w:rsidP="00D50739">
      <w:pPr>
        <w:pStyle w:val="BodyText"/>
        <w:spacing w:before="245" w:line="276" w:lineRule="auto"/>
        <w:ind w:right="-30"/>
        <w:jc w:val="both"/>
        <w:rPr>
          <w:rFonts w:asciiTheme="minorHAnsi" w:hAnsiTheme="minorHAnsi" w:cs="Segoe UI"/>
          <w:sz w:val="24"/>
          <w:szCs w:val="24"/>
        </w:rPr>
      </w:pPr>
      <w:r>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ab/>
      </w:r>
      <w:r w:rsidR="003E4CC8">
        <w:rPr>
          <w:rFonts w:asciiTheme="minorHAnsi" w:hAnsiTheme="minorHAnsi" w:cstheme="minorHAnsi"/>
          <w:sz w:val="24"/>
          <w:szCs w:val="24"/>
          <w:shd w:val="clear" w:color="auto" w:fill="FFFFFF"/>
        </w:rPr>
        <w:t xml:space="preserve">The CoARC </w:t>
      </w:r>
      <w:r w:rsidR="00F956FD">
        <w:rPr>
          <w:rFonts w:asciiTheme="minorHAnsi" w:hAnsiTheme="minorHAnsi" w:cstheme="minorHAnsi"/>
          <w:sz w:val="24"/>
          <w:szCs w:val="24"/>
          <w:shd w:val="clear" w:color="auto" w:fill="FFFFFF"/>
        </w:rPr>
        <w:t xml:space="preserve">announces that it </w:t>
      </w:r>
      <w:r w:rsidR="000647B2">
        <w:rPr>
          <w:rFonts w:asciiTheme="minorHAnsi" w:hAnsiTheme="minorHAnsi" w:cstheme="minorHAnsi"/>
          <w:sz w:val="24"/>
          <w:szCs w:val="24"/>
          <w:shd w:val="clear" w:color="auto" w:fill="FFFFFF"/>
        </w:rPr>
        <w:t>will return</w:t>
      </w:r>
      <w:r w:rsidR="003E4CC8">
        <w:rPr>
          <w:rFonts w:asciiTheme="minorHAnsi" w:hAnsiTheme="minorHAnsi" w:cstheme="minorHAnsi"/>
          <w:sz w:val="24"/>
          <w:szCs w:val="24"/>
          <w:shd w:val="clear" w:color="auto" w:fill="FFFFFF"/>
        </w:rPr>
        <w:t xml:space="preserve"> to its pre-pandemic </w:t>
      </w:r>
      <w:r w:rsidR="002905DE">
        <w:rPr>
          <w:rFonts w:asciiTheme="minorHAnsi" w:hAnsiTheme="minorHAnsi" w:cstheme="minorHAnsi"/>
          <w:sz w:val="24"/>
          <w:szCs w:val="24"/>
          <w:shd w:val="clear" w:color="auto" w:fill="FFFFFF"/>
        </w:rPr>
        <w:t xml:space="preserve">procedure </w:t>
      </w:r>
      <w:r w:rsidR="002C627E">
        <w:rPr>
          <w:rFonts w:asciiTheme="minorHAnsi" w:hAnsiTheme="minorHAnsi" w:cstheme="minorHAnsi"/>
          <w:sz w:val="24"/>
          <w:szCs w:val="24"/>
          <w:shd w:val="clear" w:color="auto" w:fill="FFFFFF"/>
        </w:rPr>
        <w:t>to review</w:t>
      </w:r>
      <w:r>
        <w:rPr>
          <w:rFonts w:asciiTheme="minorHAnsi" w:hAnsiTheme="minorHAnsi" w:cstheme="minorHAnsi"/>
          <w:sz w:val="24"/>
          <w:szCs w:val="24"/>
          <w:shd w:val="clear" w:color="auto" w:fill="FFFFFF"/>
        </w:rPr>
        <w:t xml:space="preserve"> substantive changes</w:t>
      </w:r>
      <w:r w:rsidR="002905DE">
        <w:rPr>
          <w:rFonts w:asciiTheme="minorHAnsi" w:hAnsiTheme="minorHAnsi" w:cstheme="minorHAnsi"/>
          <w:sz w:val="24"/>
          <w:szCs w:val="24"/>
          <w:shd w:val="clear" w:color="auto" w:fill="FFFFFF"/>
        </w:rPr>
        <w:t xml:space="preserve"> </w:t>
      </w:r>
      <w:r w:rsidR="002905DE" w:rsidRPr="00F956FD">
        <w:rPr>
          <w:rFonts w:asciiTheme="minorHAnsi" w:hAnsiTheme="minorHAnsi" w:cstheme="minorHAnsi"/>
          <w:b/>
          <w:bCs/>
          <w:sz w:val="24"/>
          <w:szCs w:val="24"/>
          <w:shd w:val="clear" w:color="auto" w:fill="FFFFFF"/>
        </w:rPr>
        <w:t>effect</w:t>
      </w:r>
      <w:r w:rsidRPr="00F956FD">
        <w:rPr>
          <w:rFonts w:asciiTheme="minorHAnsi" w:hAnsiTheme="minorHAnsi" w:cstheme="minorHAnsi"/>
          <w:b/>
          <w:bCs/>
          <w:sz w:val="24"/>
          <w:szCs w:val="24"/>
          <w:shd w:val="clear" w:color="auto" w:fill="FFFFFF"/>
        </w:rPr>
        <w:t>ive September 1, 2022</w:t>
      </w:r>
      <w:r w:rsidR="0020674B">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A</w:t>
      </w:r>
      <w:r w:rsidR="00F62227" w:rsidRPr="008403AE">
        <w:rPr>
          <w:rFonts w:asciiTheme="minorHAnsi" w:hAnsiTheme="minorHAnsi" w:cstheme="minorHAnsi"/>
          <w:sz w:val="24"/>
          <w:szCs w:val="24"/>
          <w:shd w:val="clear" w:color="auto" w:fill="FFFFFF"/>
        </w:rPr>
        <w:t xml:space="preserve">ny </w:t>
      </w:r>
      <w:r>
        <w:rPr>
          <w:rFonts w:asciiTheme="minorHAnsi" w:hAnsiTheme="minorHAnsi" w:cstheme="minorHAnsi"/>
          <w:sz w:val="24"/>
          <w:szCs w:val="24"/>
          <w:shd w:val="clear" w:color="auto" w:fill="FFFFFF"/>
        </w:rPr>
        <w:t xml:space="preserve">programmatic </w:t>
      </w:r>
      <w:r w:rsidR="00F62227" w:rsidRPr="008403AE">
        <w:rPr>
          <w:rFonts w:asciiTheme="minorHAnsi" w:hAnsiTheme="minorHAnsi" w:cstheme="minorHAnsi"/>
          <w:sz w:val="24"/>
          <w:szCs w:val="24"/>
          <w:shd w:val="clear" w:color="auto" w:fill="FFFFFF"/>
        </w:rPr>
        <w:t>changes</w:t>
      </w:r>
      <w:r w:rsidR="003C54D8">
        <w:rPr>
          <w:rFonts w:asciiTheme="minorHAnsi" w:hAnsiTheme="minorHAnsi" w:cstheme="minorHAnsi"/>
          <w:sz w:val="24"/>
          <w:szCs w:val="24"/>
          <w:shd w:val="clear" w:color="auto" w:fill="FFFFFF"/>
        </w:rPr>
        <w:t>, e</w:t>
      </w:r>
      <w:r w:rsidR="001C3DBF">
        <w:rPr>
          <w:rFonts w:asciiTheme="minorHAnsi" w:hAnsiTheme="minorHAnsi" w:cstheme="minorHAnsi"/>
          <w:sz w:val="24"/>
          <w:szCs w:val="24"/>
          <w:shd w:val="clear" w:color="auto" w:fill="FFFFFF"/>
        </w:rPr>
        <w:t>.</w:t>
      </w:r>
      <w:r w:rsidR="003C54D8">
        <w:rPr>
          <w:rFonts w:asciiTheme="minorHAnsi" w:hAnsiTheme="minorHAnsi" w:cstheme="minorHAnsi"/>
          <w:sz w:val="24"/>
          <w:szCs w:val="24"/>
          <w:shd w:val="clear" w:color="auto" w:fill="FFFFFF"/>
        </w:rPr>
        <w:t>g.</w:t>
      </w:r>
      <w:r w:rsidR="004206ED">
        <w:rPr>
          <w:rFonts w:asciiTheme="minorHAnsi" w:hAnsiTheme="minorHAnsi" w:cstheme="minorHAnsi"/>
          <w:sz w:val="24"/>
          <w:szCs w:val="24"/>
          <w:shd w:val="clear" w:color="auto" w:fill="FFFFFF"/>
        </w:rPr>
        <w:t>,</w:t>
      </w:r>
      <w:r w:rsidR="00F259F4">
        <w:rPr>
          <w:rFonts w:asciiTheme="minorHAnsi" w:hAnsiTheme="minorHAnsi" w:cstheme="minorHAnsi"/>
          <w:sz w:val="24"/>
          <w:szCs w:val="24"/>
          <w:shd w:val="clear" w:color="auto" w:fill="FFFFFF"/>
        </w:rPr>
        <w:t xml:space="preserve"> curriculum delivery changes</w:t>
      </w:r>
      <w:r w:rsidR="00F62227" w:rsidRPr="008403AE">
        <w:rPr>
          <w:rFonts w:asciiTheme="minorHAnsi" w:hAnsiTheme="minorHAnsi" w:cstheme="minorHAnsi"/>
          <w:sz w:val="24"/>
          <w:szCs w:val="24"/>
          <w:shd w:val="clear" w:color="auto" w:fill="FFFFFF"/>
        </w:rPr>
        <w:t xml:space="preserve"> that will become or have been made permanent, </w:t>
      </w:r>
      <w:r w:rsidR="00C36E2B" w:rsidRPr="008403AE">
        <w:rPr>
          <w:rFonts w:asciiTheme="minorHAnsi" w:hAnsiTheme="minorHAnsi" w:cstheme="minorHAnsi"/>
          <w:sz w:val="24"/>
          <w:szCs w:val="24"/>
          <w:shd w:val="clear" w:color="auto" w:fill="FFFFFF"/>
        </w:rPr>
        <w:t xml:space="preserve">for whatever </w:t>
      </w:r>
      <w:r w:rsidR="00F62227" w:rsidRPr="008403AE">
        <w:rPr>
          <w:rFonts w:asciiTheme="minorHAnsi" w:hAnsiTheme="minorHAnsi" w:cstheme="minorHAnsi"/>
          <w:sz w:val="24"/>
          <w:szCs w:val="24"/>
          <w:shd w:val="clear" w:color="auto" w:fill="FFFFFF"/>
        </w:rPr>
        <w:t xml:space="preserve">reason, must be reported to the CoARC Executive Office as outlined in Section 9 [Substantive Changes] of the </w:t>
      </w:r>
      <w:r w:rsidR="00F62227" w:rsidRPr="00793BAD">
        <w:rPr>
          <w:rFonts w:asciiTheme="minorHAnsi" w:hAnsiTheme="minorHAnsi" w:cstheme="minorHAnsi"/>
          <w:i/>
          <w:iCs/>
          <w:sz w:val="24"/>
          <w:szCs w:val="24"/>
          <w:shd w:val="clear" w:color="auto" w:fill="FFFFFF"/>
        </w:rPr>
        <w:t>CoARC Accreditation Policies and Procedures Manual</w:t>
      </w:r>
      <w:r w:rsidR="006259DA" w:rsidRPr="008403AE">
        <w:rPr>
          <w:rFonts w:asciiTheme="minorHAnsi" w:hAnsiTheme="minorHAnsi" w:cstheme="minorHAnsi"/>
          <w:sz w:val="24"/>
          <w:szCs w:val="24"/>
          <w:shd w:val="clear" w:color="auto" w:fill="FFFFFF"/>
        </w:rPr>
        <w:t xml:space="preserve"> (</w:t>
      </w:r>
      <w:r w:rsidR="00FB3E8F">
        <w:rPr>
          <w:rFonts w:asciiTheme="minorHAnsi" w:hAnsiTheme="minorHAnsi" w:cstheme="minorHAnsi"/>
          <w:sz w:val="24"/>
          <w:szCs w:val="24"/>
          <w:shd w:val="clear" w:color="auto" w:fill="FFFFFF"/>
        </w:rPr>
        <w:t>availab</w:t>
      </w:r>
      <w:r w:rsidR="00793BAD">
        <w:rPr>
          <w:rFonts w:asciiTheme="minorHAnsi" w:hAnsiTheme="minorHAnsi" w:cstheme="minorHAnsi"/>
          <w:sz w:val="24"/>
          <w:szCs w:val="24"/>
          <w:shd w:val="clear" w:color="auto" w:fill="FFFFFF"/>
        </w:rPr>
        <w:t xml:space="preserve">le at </w:t>
      </w:r>
      <w:hyperlink r:id="rId7" w:history="1">
        <w:r w:rsidR="00793BAD" w:rsidRPr="00C71CA3">
          <w:rPr>
            <w:rStyle w:val="Hyperlink"/>
            <w:rFonts w:asciiTheme="minorHAnsi" w:hAnsiTheme="minorHAnsi" w:cstheme="minorHAnsi"/>
            <w:sz w:val="24"/>
            <w:szCs w:val="24"/>
            <w:shd w:val="clear" w:color="auto" w:fill="FFFFFF"/>
          </w:rPr>
          <w:t>www.coarc.com</w:t>
        </w:r>
      </w:hyperlink>
      <w:r w:rsidR="006259DA" w:rsidRPr="008403AE">
        <w:rPr>
          <w:rFonts w:asciiTheme="minorHAnsi" w:hAnsiTheme="minorHAnsi" w:cstheme="minorHAnsi"/>
          <w:sz w:val="24"/>
          <w:szCs w:val="24"/>
          <w:shd w:val="clear" w:color="auto" w:fill="FFFFFF"/>
        </w:rPr>
        <w:t>).</w:t>
      </w:r>
      <w:r w:rsidR="00D50739">
        <w:rPr>
          <w:rFonts w:asciiTheme="minorHAnsi" w:hAnsiTheme="minorHAnsi" w:cstheme="minorHAnsi"/>
          <w:sz w:val="24"/>
          <w:szCs w:val="24"/>
          <w:shd w:val="clear" w:color="auto" w:fill="FFFFFF"/>
        </w:rPr>
        <w:t xml:space="preserve">  </w:t>
      </w:r>
      <w:r w:rsidRPr="0085737E">
        <w:rPr>
          <w:rFonts w:cs="Arial"/>
          <w:sz w:val="24"/>
          <w:szCs w:val="24"/>
        </w:rPr>
        <w:t xml:space="preserve">The CoARC Executive Office is responsible for reviewing all substantive changes between regularly scheduled comprehensive on-site evaluations to determine whether the change </w:t>
      </w:r>
      <w:r w:rsidR="004206ED">
        <w:rPr>
          <w:rFonts w:cs="Arial"/>
          <w:sz w:val="24"/>
          <w:szCs w:val="24"/>
        </w:rPr>
        <w:t>can affect the program’s quality</w:t>
      </w:r>
      <w:r w:rsidRPr="0085737E">
        <w:rPr>
          <w:rFonts w:cs="Arial"/>
          <w:sz w:val="24"/>
          <w:szCs w:val="24"/>
        </w:rPr>
        <w:t xml:space="preserve"> and to assure the public that all aspects of the program continue to meet the </w:t>
      </w:r>
      <w:r w:rsidRPr="0085737E">
        <w:rPr>
          <w:i/>
          <w:sz w:val="24"/>
          <w:szCs w:val="24"/>
        </w:rPr>
        <w:t>Standards</w:t>
      </w:r>
      <w:r w:rsidRPr="0085737E">
        <w:rPr>
          <w:rFonts w:cs="Arial"/>
          <w:sz w:val="24"/>
          <w:szCs w:val="24"/>
        </w:rPr>
        <w:t xml:space="preserve">.  </w:t>
      </w:r>
      <w:r w:rsidRPr="0085737E">
        <w:rPr>
          <w:rFonts w:cs="Arial"/>
          <w:iCs/>
          <w:sz w:val="24"/>
          <w:szCs w:val="24"/>
        </w:rPr>
        <w:t xml:space="preserve">While the decision to implement a substantive change is </w:t>
      </w:r>
      <w:r w:rsidR="00793BAD">
        <w:rPr>
          <w:rFonts w:cs="Arial"/>
          <w:iCs/>
          <w:sz w:val="24"/>
          <w:szCs w:val="24"/>
        </w:rPr>
        <w:t>the sponsor’s</w:t>
      </w:r>
      <w:r w:rsidRPr="0085737E">
        <w:rPr>
          <w:rFonts w:cs="Arial"/>
          <w:iCs/>
          <w:sz w:val="24"/>
          <w:szCs w:val="24"/>
        </w:rPr>
        <w:t xml:space="preserve"> prerogative and</w:t>
      </w:r>
      <w:r w:rsidRPr="0085737E">
        <w:rPr>
          <w:rFonts w:cs="Arial"/>
          <w:sz w:val="24"/>
          <w:szCs w:val="24"/>
        </w:rPr>
        <w:t xml:space="preserve"> </w:t>
      </w:r>
      <w:r w:rsidRPr="0085737E">
        <w:rPr>
          <w:rFonts w:cs="Arial"/>
          <w:iCs/>
          <w:sz w:val="24"/>
          <w:szCs w:val="24"/>
        </w:rPr>
        <w:t>responsibility, the CoARC is obligated to assess the effect of any substantive change on the</w:t>
      </w:r>
      <w:r w:rsidRPr="0085737E">
        <w:rPr>
          <w:rFonts w:cs="Arial"/>
          <w:sz w:val="24"/>
          <w:szCs w:val="24"/>
        </w:rPr>
        <w:t xml:space="preserve"> </w:t>
      </w:r>
      <w:r w:rsidRPr="0085737E">
        <w:rPr>
          <w:rFonts w:cs="Arial"/>
          <w:iCs/>
          <w:sz w:val="24"/>
          <w:szCs w:val="24"/>
        </w:rPr>
        <w:t xml:space="preserve">program’s ability to meet the </w:t>
      </w:r>
      <w:r w:rsidRPr="0085737E">
        <w:rPr>
          <w:rFonts w:cs="Arial"/>
          <w:i/>
          <w:iCs/>
          <w:sz w:val="24"/>
          <w:szCs w:val="24"/>
        </w:rPr>
        <w:t>Standards</w:t>
      </w:r>
      <w:r w:rsidRPr="0085737E">
        <w:rPr>
          <w:rFonts w:cs="Arial"/>
          <w:iCs/>
          <w:sz w:val="24"/>
          <w:szCs w:val="24"/>
        </w:rPr>
        <w:t xml:space="preserve"> and Policies.</w:t>
      </w:r>
    </w:p>
    <w:p w14:paraId="192CB824" w14:textId="77777777" w:rsidR="0085737E" w:rsidRPr="0085737E" w:rsidRDefault="0085737E" w:rsidP="0085737E">
      <w:pPr>
        <w:spacing w:line="276" w:lineRule="auto"/>
        <w:rPr>
          <w:rFonts w:cs="Arial"/>
          <w:iCs/>
          <w:sz w:val="24"/>
          <w:szCs w:val="24"/>
        </w:rPr>
      </w:pPr>
    </w:p>
    <w:p w14:paraId="145A0121" w14:textId="3A909F44" w:rsidR="0085737E" w:rsidRPr="0085737E" w:rsidRDefault="00793BAD" w:rsidP="0085737E">
      <w:pPr>
        <w:spacing w:line="276" w:lineRule="auto"/>
        <w:jc w:val="both"/>
        <w:rPr>
          <w:rFonts w:cs="Arial"/>
          <w:sz w:val="24"/>
          <w:szCs w:val="24"/>
        </w:rPr>
      </w:pPr>
      <w:r>
        <w:rPr>
          <w:rFonts w:cs="Arial"/>
          <w:sz w:val="24"/>
          <w:szCs w:val="24"/>
        </w:rPr>
        <w:t xml:space="preserve"> </w:t>
      </w:r>
      <w:r>
        <w:rPr>
          <w:rFonts w:cs="Arial"/>
          <w:sz w:val="24"/>
          <w:szCs w:val="24"/>
        </w:rPr>
        <w:tab/>
      </w:r>
      <w:r w:rsidR="004206ED" w:rsidRPr="004206ED">
        <w:rPr>
          <w:rFonts w:cs="Arial"/>
          <w:sz w:val="24"/>
          <w:szCs w:val="24"/>
        </w:rPr>
        <w:t xml:space="preserve">The sponsor must follow the CoARC’s Substantive Change policies and procedures and </w:t>
      </w:r>
      <w:r w:rsidR="0085737E" w:rsidRPr="0085737E">
        <w:rPr>
          <w:rFonts w:cs="Arial"/>
          <w:sz w:val="24"/>
          <w:szCs w:val="24"/>
        </w:rPr>
        <w:t xml:space="preserve">notify the CoARC of such changes in accord with those procedures. </w:t>
      </w:r>
      <w:r w:rsidR="004206ED">
        <w:rPr>
          <w:rFonts w:cs="Arial"/>
          <w:sz w:val="24"/>
          <w:szCs w:val="24"/>
        </w:rPr>
        <w:t>Generally</w:t>
      </w:r>
      <w:r w:rsidR="0085737E" w:rsidRPr="0085737E">
        <w:rPr>
          <w:rFonts w:cs="Arial"/>
          <w:sz w:val="24"/>
          <w:szCs w:val="24"/>
        </w:rPr>
        <w:t xml:space="preserve">, a program considering a substantive change should notify the CoARC early in the process. Such notification will provide an opportunity for the program to consult with CoARC Executive Office staff regarding the potential effect of the change on its accreditation status and the procedures to be followed.  If an accredited program is unclear </w:t>
      </w:r>
      <w:r w:rsidR="004206ED">
        <w:rPr>
          <w:rFonts w:cs="Arial"/>
          <w:sz w:val="24"/>
          <w:szCs w:val="24"/>
        </w:rPr>
        <w:t>whether a change is substantive</w:t>
      </w:r>
      <w:r w:rsidR="0085737E" w:rsidRPr="0085737E">
        <w:rPr>
          <w:rFonts w:cs="Arial"/>
          <w:sz w:val="24"/>
          <w:szCs w:val="24"/>
        </w:rPr>
        <w:t>, it should contact the CoARC Executive Office.</w:t>
      </w:r>
      <w:r w:rsidR="00D50739">
        <w:rPr>
          <w:rFonts w:cs="Arial"/>
          <w:sz w:val="24"/>
          <w:szCs w:val="24"/>
        </w:rPr>
        <w:t xml:space="preserve">  </w:t>
      </w:r>
      <w:r w:rsidR="0085737E" w:rsidRPr="0085737E">
        <w:rPr>
          <w:rFonts w:cs="Arial"/>
          <w:sz w:val="24"/>
          <w:szCs w:val="24"/>
        </w:rPr>
        <w:t xml:space="preserve">If a program fails to follow this substantive change policy and its procedures, </w:t>
      </w:r>
      <w:r w:rsidR="004206ED">
        <w:rPr>
          <w:rFonts w:cs="Arial"/>
          <w:sz w:val="24"/>
          <w:szCs w:val="24"/>
        </w:rPr>
        <w:t>it</w:t>
      </w:r>
      <w:r w:rsidR="0085737E" w:rsidRPr="0085737E">
        <w:rPr>
          <w:rFonts w:cs="Arial"/>
          <w:sz w:val="24"/>
          <w:szCs w:val="24"/>
        </w:rPr>
        <w:t xml:space="preserve"> may be subject to an adverse accreditation action.</w:t>
      </w:r>
    </w:p>
    <w:p w14:paraId="0890497C" w14:textId="77777777" w:rsidR="0085737E" w:rsidRPr="00483F59" w:rsidRDefault="0085737E" w:rsidP="00F875AB">
      <w:pPr>
        <w:ind w:right="-30"/>
        <w:jc w:val="both"/>
        <w:rPr>
          <w:b/>
          <w:sz w:val="20"/>
          <w:szCs w:val="20"/>
          <w:u w:val="single"/>
        </w:rPr>
      </w:pPr>
    </w:p>
    <w:p w14:paraId="3334FC13" w14:textId="3D963A11" w:rsidR="005708F9" w:rsidRDefault="00793BAD" w:rsidP="0080233D">
      <w:pPr>
        <w:spacing w:line="276" w:lineRule="auto"/>
        <w:ind w:right="-30"/>
        <w:jc w:val="both"/>
        <w:rPr>
          <w:sz w:val="24"/>
          <w:szCs w:val="24"/>
        </w:rPr>
      </w:pPr>
      <w:r>
        <w:rPr>
          <w:sz w:val="24"/>
          <w:szCs w:val="24"/>
        </w:rPr>
        <w:t xml:space="preserve"> </w:t>
      </w:r>
      <w:r>
        <w:rPr>
          <w:sz w:val="24"/>
          <w:szCs w:val="24"/>
        </w:rPr>
        <w:tab/>
      </w:r>
      <w:r w:rsidR="0080233D" w:rsidRPr="00483F59">
        <w:rPr>
          <w:sz w:val="24"/>
          <w:szCs w:val="24"/>
        </w:rPr>
        <w:t xml:space="preserve">For questions regarding this communication, please contact </w:t>
      </w:r>
      <w:hyperlink r:id="rId8" w:history="1">
        <w:r w:rsidR="0080233D" w:rsidRPr="00483F59">
          <w:rPr>
            <w:rStyle w:val="Hyperlink"/>
            <w:color w:val="0070C0"/>
            <w:sz w:val="24"/>
            <w:szCs w:val="24"/>
          </w:rPr>
          <w:t>Tom Smalling</w:t>
        </w:r>
      </w:hyperlink>
      <w:r w:rsidR="0080233D" w:rsidRPr="00483F59">
        <w:rPr>
          <w:sz w:val="24"/>
          <w:szCs w:val="24"/>
        </w:rPr>
        <w:t xml:space="preserve">, Chief Executive Officer, at 817- 283-2835 ext. 101. </w:t>
      </w:r>
    </w:p>
    <w:p w14:paraId="17C9F4E9" w14:textId="77777777" w:rsidR="005708F9" w:rsidRDefault="005708F9" w:rsidP="0080233D">
      <w:pPr>
        <w:spacing w:line="276" w:lineRule="auto"/>
        <w:ind w:right="-30"/>
        <w:jc w:val="both"/>
        <w:rPr>
          <w:sz w:val="24"/>
          <w:szCs w:val="24"/>
        </w:rPr>
      </w:pPr>
    </w:p>
    <w:p w14:paraId="1E1F431E" w14:textId="03364DA7" w:rsidR="006A0C2B" w:rsidRPr="00483F59" w:rsidRDefault="006A0C2B" w:rsidP="0080233D">
      <w:pPr>
        <w:spacing w:line="276" w:lineRule="auto"/>
        <w:ind w:right="-30"/>
        <w:jc w:val="both"/>
        <w:rPr>
          <w:b/>
          <w:sz w:val="24"/>
          <w:szCs w:val="24"/>
        </w:rPr>
      </w:pPr>
    </w:p>
    <w:sectPr w:rsidR="006A0C2B" w:rsidRPr="00483F59" w:rsidSect="004863C5">
      <w:headerReference w:type="default" r:id="rId9"/>
      <w:footerReference w:type="default" r:id="rId10"/>
      <w:pgSz w:w="12240" w:h="15840"/>
      <w:pgMar w:top="1480" w:right="1240" w:bottom="580" w:left="1220" w:header="410" w:footer="39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C7329" w14:textId="77777777" w:rsidR="00070F79" w:rsidRDefault="00070F79">
      <w:r>
        <w:separator/>
      </w:r>
    </w:p>
  </w:endnote>
  <w:endnote w:type="continuationSeparator" w:id="0">
    <w:p w14:paraId="06486156" w14:textId="77777777" w:rsidR="00070F79" w:rsidRDefault="00070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5EEB" w14:textId="24D159AB" w:rsidR="006A0C2B" w:rsidRDefault="005D4BBD">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8B11960" wp14:editId="6148116C">
              <wp:simplePos x="0" y="0"/>
              <wp:positionH relativeFrom="page">
                <wp:posOffset>708025</wp:posOffset>
              </wp:positionH>
              <wp:positionV relativeFrom="page">
                <wp:posOffset>9654540</wp:posOffset>
              </wp:positionV>
              <wp:extent cx="4023360" cy="1911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8BA4B" w14:textId="284B9AE5" w:rsidR="006A0C2B" w:rsidRDefault="00CE0566">
                          <w:pPr>
                            <w:spacing w:line="264" w:lineRule="exact"/>
                            <w:ind w:left="20"/>
                            <w:rPr>
                              <w:sz w:val="24"/>
                            </w:rPr>
                          </w:pPr>
                          <w:r>
                            <w:rPr>
                              <w:sz w:val="24"/>
                            </w:rPr>
                            <w:t xml:space="preserve">CoARC Communication –COVID-19 </w:t>
                          </w:r>
                          <w:r w:rsidR="007154BF">
                            <w:rPr>
                              <w:sz w:val="24"/>
                            </w:rPr>
                            <w:t>Update</w:t>
                          </w:r>
                          <w:r w:rsidR="001C35D4">
                            <w:rPr>
                              <w:sz w:val="24"/>
                            </w:rPr>
                            <w:t xml:space="preserve"> </w:t>
                          </w:r>
                          <w:r w:rsidR="00793BAD">
                            <w:rPr>
                              <w:sz w:val="24"/>
                            </w:rPr>
                            <w:t>7</w:t>
                          </w:r>
                          <w:r w:rsidR="001C35D4">
                            <w:rPr>
                              <w:sz w:val="24"/>
                            </w:rPr>
                            <w:t>/</w:t>
                          </w:r>
                          <w:r w:rsidR="00793BAD">
                            <w:rPr>
                              <w:sz w:val="24"/>
                            </w:rPr>
                            <w:t>25</w:t>
                          </w:r>
                          <w:r w:rsidR="001C35D4">
                            <w:rPr>
                              <w:sz w:val="24"/>
                            </w:rPr>
                            <w:t>/</w:t>
                          </w:r>
                          <w:r w:rsidR="00483F59">
                            <w:rPr>
                              <w:sz w:val="24"/>
                            </w:rPr>
                            <w:t>202</w:t>
                          </w:r>
                          <w:r w:rsidR="00793BAD">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11960" id="_x0000_t202" coordsize="21600,21600" o:spt="202" path="m,l,21600r21600,l21600,xe">
              <v:stroke joinstyle="miter"/>
              <v:path gradientshapeok="t" o:connecttype="rect"/>
            </v:shapetype>
            <v:shape id="Text Box 2" o:spid="_x0000_s1027" type="#_x0000_t202" style="position:absolute;margin-left:55.75pt;margin-top:760.2pt;width:316.8pt;height:15.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" filled="f" stroked="f">
              <v:textbox inset="0,0,0,0">
                <w:txbxContent>
                  <w:p w14:paraId="4248BA4B" w14:textId="284B9AE5" w:rsidR="006A0C2B" w:rsidRDefault="00CE0566">
                    <w:pPr>
                      <w:spacing w:line="264" w:lineRule="exact"/>
                      <w:ind w:left="20"/>
                      <w:rPr>
                        <w:sz w:val="24"/>
                      </w:rPr>
                    </w:pPr>
                    <w:r>
                      <w:rPr>
                        <w:sz w:val="24"/>
                      </w:rPr>
                      <w:t xml:space="preserve">CoARC Communication –COVID-19 </w:t>
                    </w:r>
                    <w:r w:rsidR="007154BF">
                      <w:rPr>
                        <w:sz w:val="24"/>
                      </w:rPr>
                      <w:t>Update</w:t>
                    </w:r>
                    <w:r w:rsidR="001C35D4">
                      <w:rPr>
                        <w:sz w:val="24"/>
                      </w:rPr>
                      <w:t xml:space="preserve"> </w:t>
                    </w:r>
                    <w:r w:rsidR="00793BAD">
                      <w:rPr>
                        <w:sz w:val="24"/>
                      </w:rPr>
                      <w:t>7</w:t>
                    </w:r>
                    <w:r w:rsidR="001C35D4">
                      <w:rPr>
                        <w:sz w:val="24"/>
                      </w:rPr>
                      <w:t>/</w:t>
                    </w:r>
                    <w:r w:rsidR="00793BAD">
                      <w:rPr>
                        <w:sz w:val="24"/>
                      </w:rPr>
                      <w:t>25</w:t>
                    </w:r>
                    <w:r w:rsidR="001C35D4">
                      <w:rPr>
                        <w:sz w:val="24"/>
                      </w:rPr>
                      <w:t>/</w:t>
                    </w:r>
                    <w:r w:rsidR="00483F59">
                      <w:rPr>
                        <w:sz w:val="24"/>
                      </w:rPr>
                      <w:t>202</w:t>
                    </w:r>
                    <w:r w:rsidR="00793BAD">
                      <w:rPr>
                        <w:sz w:val="24"/>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017E7" w14:textId="77777777" w:rsidR="00070F79" w:rsidRDefault="00070F79">
      <w:r>
        <w:separator/>
      </w:r>
    </w:p>
  </w:footnote>
  <w:footnote w:type="continuationSeparator" w:id="0">
    <w:p w14:paraId="0E9F5383" w14:textId="77777777" w:rsidR="00070F79" w:rsidRDefault="00070F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71B54" w14:textId="00971A9A" w:rsidR="006A0C2B" w:rsidRDefault="005D4BBD">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1A01233A" wp14:editId="3C32B57C">
              <wp:simplePos x="0" y="0"/>
              <wp:positionH relativeFrom="page">
                <wp:posOffset>3011805</wp:posOffset>
              </wp:positionH>
              <wp:positionV relativeFrom="page">
                <wp:posOffset>384175</wp:posOffset>
              </wp:positionV>
              <wp:extent cx="3476625" cy="4235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423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38AF7" w14:textId="62D3F070" w:rsidR="006A0C2B" w:rsidRDefault="0080233D">
                          <w:pPr>
                            <w:spacing w:before="20" w:line="242" w:lineRule="auto"/>
                            <w:ind w:left="689" w:right="3" w:hanging="670"/>
                            <w:rPr>
                              <w:rFonts w:ascii="Copperplate Gothic Bold"/>
                              <w:b/>
                              <w:sz w:val="28"/>
                            </w:rPr>
                          </w:pPr>
                          <w:r>
                            <w:rPr>
                              <w:rFonts w:ascii="Copperplate Gothic Bold"/>
                              <w:b/>
                              <w:color w:val="5F4779"/>
                              <w:sz w:val="28"/>
                            </w:rPr>
                            <w:t>COMMISSION</w:t>
                          </w:r>
                          <w:r w:rsidR="00CE0566">
                            <w:rPr>
                              <w:rFonts w:ascii="Copperplate Gothic Bold"/>
                              <w:b/>
                              <w:color w:val="5F4779"/>
                              <w:sz w:val="28"/>
                            </w:rPr>
                            <w:t xml:space="preserve"> ON ACCREDITATION </w:t>
                          </w:r>
                          <w:r w:rsidR="00635E7B">
                            <w:rPr>
                              <w:rFonts w:ascii="Copperplate Gothic Bold"/>
                              <w:b/>
                              <w:color w:val="5F4779"/>
                              <w:sz w:val="28"/>
                            </w:rPr>
                            <w:t xml:space="preserve">      </w:t>
                          </w:r>
                          <w:r w:rsidR="00635E7B">
                            <w:rPr>
                              <w:rFonts w:ascii="Copperplate Gothic Bold"/>
                              <w:b/>
                              <w:color w:val="5F4779"/>
                              <w:sz w:val="28"/>
                            </w:rPr>
                            <w:br/>
                            <w:t xml:space="preserve"> </w:t>
                          </w:r>
                          <w:r w:rsidR="00CE0566">
                            <w:rPr>
                              <w:rFonts w:ascii="Copperplate Gothic Bold"/>
                              <w:b/>
                              <w:color w:val="5F4779"/>
                              <w:sz w:val="28"/>
                            </w:rPr>
                            <w:t>FOR RESPIRATORY CARE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1233A" id="_x0000_t202" coordsize="21600,21600" o:spt="202" path="m,l,21600r21600,l21600,xe">
              <v:stroke joinstyle="miter"/>
              <v:path gradientshapeok="t" o:connecttype="rect"/>
            </v:shapetype>
            <v:shape id="Text Box 3" o:spid="_x0000_s1026" type="#_x0000_t202" style="position:absolute;margin-left:237.15pt;margin-top:30.25pt;width:273.75pt;height:3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" filled="f" stroked="f">
              <v:textbox inset="0,0,0,0">
                <w:txbxContent>
                  <w:p w14:paraId="65B38AF7" w14:textId="62D3F070" w:rsidR="006A0C2B" w:rsidRDefault="0080233D">
                    <w:pPr>
                      <w:spacing w:before="20" w:line="242" w:lineRule="auto"/>
                      <w:ind w:left="689" w:right="3" w:hanging="670"/>
                      <w:rPr>
                        <w:rFonts w:ascii="Copperplate Gothic Bold"/>
                        <w:b/>
                        <w:sz w:val="28"/>
                      </w:rPr>
                    </w:pPr>
                    <w:r>
                      <w:rPr>
                        <w:rFonts w:ascii="Copperplate Gothic Bold"/>
                        <w:b/>
                        <w:color w:val="5F4779"/>
                        <w:sz w:val="28"/>
                      </w:rPr>
                      <w:t>COMMISSION</w:t>
                    </w:r>
                    <w:r w:rsidR="00CE0566">
                      <w:rPr>
                        <w:rFonts w:ascii="Copperplate Gothic Bold"/>
                        <w:b/>
                        <w:color w:val="5F4779"/>
                        <w:sz w:val="28"/>
                      </w:rPr>
                      <w:t xml:space="preserve"> ON ACCREDITATION </w:t>
                    </w:r>
                    <w:r w:rsidR="00635E7B">
                      <w:rPr>
                        <w:rFonts w:ascii="Copperplate Gothic Bold"/>
                        <w:b/>
                        <w:color w:val="5F4779"/>
                        <w:sz w:val="28"/>
                      </w:rPr>
                      <w:t xml:space="preserve">      </w:t>
                    </w:r>
                    <w:r w:rsidR="00635E7B">
                      <w:rPr>
                        <w:rFonts w:ascii="Copperplate Gothic Bold"/>
                        <w:b/>
                        <w:color w:val="5F4779"/>
                        <w:sz w:val="28"/>
                      </w:rPr>
                      <w:br/>
                      <w:t xml:space="preserve"> </w:t>
                    </w:r>
                    <w:r w:rsidR="00CE0566">
                      <w:rPr>
                        <w:rFonts w:ascii="Copperplate Gothic Bold"/>
                        <w:b/>
                        <w:color w:val="5F4779"/>
                        <w:sz w:val="28"/>
                      </w:rPr>
                      <w:t>FOR RESPIRATORY CARE</w:t>
                    </w:r>
                  </w:p>
                </w:txbxContent>
              </v:textbox>
              <w10:wrap anchorx="page" anchory="page"/>
            </v:shape>
          </w:pict>
        </mc:Fallback>
      </mc:AlternateContent>
    </w:r>
    <w:r w:rsidR="00CE0566">
      <w:rPr>
        <w:noProof/>
      </w:rPr>
      <w:drawing>
        <wp:anchor distT="0" distB="0" distL="0" distR="0" simplePos="0" relativeHeight="251656192" behindDoc="1" locked="0" layoutInCell="1" allowOverlap="1" wp14:anchorId="48B6BC43" wp14:editId="25611F79">
          <wp:simplePos x="0" y="0"/>
          <wp:positionH relativeFrom="page">
            <wp:posOffset>406400</wp:posOffset>
          </wp:positionH>
          <wp:positionV relativeFrom="page">
            <wp:posOffset>260350</wp:posOffset>
          </wp:positionV>
          <wp:extent cx="2033524" cy="60832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33524" cy="60832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00E8"/>
    <w:multiLevelType w:val="hybridMultilevel"/>
    <w:tmpl w:val="C1FA418C"/>
    <w:lvl w:ilvl="0" w:tplc="0590D260">
      <w:start w:val="1"/>
      <w:numFmt w:val="decimal"/>
      <w:lvlText w:val="%1."/>
      <w:lvlJc w:val="left"/>
      <w:pPr>
        <w:ind w:left="537" w:hanging="267"/>
        <w:jc w:val="right"/>
      </w:pPr>
      <w:rPr>
        <w:rFonts w:ascii="Calibri" w:eastAsia="Calibri" w:hAnsi="Calibri" w:cs="Calibri" w:hint="default"/>
        <w:w w:val="100"/>
        <w:sz w:val="22"/>
        <w:szCs w:val="22"/>
        <w:lang w:val="en-US" w:eastAsia="en-US" w:bidi="ar-SA"/>
      </w:rPr>
    </w:lvl>
    <w:lvl w:ilvl="1" w:tplc="66C061CC">
      <w:start w:val="1"/>
      <w:numFmt w:val="lowerLetter"/>
      <w:lvlText w:val="%2)"/>
      <w:lvlJc w:val="left"/>
      <w:pPr>
        <w:ind w:left="1199" w:hanging="360"/>
        <w:jc w:val="left"/>
      </w:pPr>
      <w:rPr>
        <w:rFonts w:ascii="Calibri" w:eastAsia="Calibri" w:hAnsi="Calibri" w:cs="Calibri" w:hint="default"/>
        <w:spacing w:val="-1"/>
        <w:w w:val="100"/>
        <w:sz w:val="22"/>
        <w:szCs w:val="22"/>
        <w:lang w:val="en-US" w:eastAsia="en-US" w:bidi="ar-SA"/>
      </w:rPr>
    </w:lvl>
    <w:lvl w:ilvl="2" w:tplc="6DA4AE30">
      <w:numFmt w:val="bullet"/>
      <w:lvlText w:val="•"/>
      <w:lvlJc w:val="left"/>
      <w:pPr>
        <w:ind w:left="1200" w:hanging="360"/>
      </w:pPr>
      <w:rPr>
        <w:rFonts w:hint="default"/>
        <w:lang w:val="en-US" w:eastAsia="en-US" w:bidi="ar-SA"/>
      </w:rPr>
    </w:lvl>
    <w:lvl w:ilvl="3" w:tplc="09B24924">
      <w:numFmt w:val="bullet"/>
      <w:lvlText w:val="•"/>
      <w:lvlJc w:val="left"/>
      <w:pPr>
        <w:ind w:left="2272" w:hanging="360"/>
      </w:pPr>
      <w:rPr>
        <w:rFonts w:hint="default"/>
        <w:lang w:val="en-US" w:eastAsia="en-US" w:bidi="ar-SA"/>
      </w:rPr>
    </w:lvl>
    <w:lvl w:ilvl="4" w:tplc="5E288244">
      <w:numFmt w:val="bullet"/>
      <w:lvlText w:val="•"/>
      <w:lvlJc w:val="left"/>
      <w:pPr>
        <w:ind w:left="3345" w:hanging="360"/>
      </w:pPr>
      <w:rPr>
        <w:rFonts w:hint="default"/>
        <w:lang w:val="en-US" w:eastAsia="en-US" w:bidi="ar-SA"/>
      </w:rPr>
    </w:lvl>
    <w:lvl w:ilvl="5" w:tplc="DC487664">
      <w:numFmt w:val="bullet"/>
      <w:lvlText w:val="•"/>
      <w:lvlJc w:val="left"/>
      <w:pPr>
        <w:ind w:left="4417" w:hanging="360"/>
      </w:pPr>
      <w:rPr>
        <w:rFonts w:hint="default"/>
        <w:lang w:val="en-US" w:eastAsia="en-US" w:bidi="ar-SA"/>
      </w:rPr>
    </w:lvl>
    <w:lvl w:ilvl="6" w:tplc="409E467A">
      <w:numFmt w:val="bullet"/>
      <w:lvlText w:val="•"/>
      <w:lvlJc w:val="left"/>
      <w:pPr>
        <w:ind w:left="5490" w:hanging="360"/>
      </w:pPr>
      <w:rPr>
        <w:rFonts w:hint="default"/>
        <w:lang w:val="en-US" w:eastAsia="en-US" w:bidi="ar-SA"/>
      </w:rPr>
    </w:lvl>
    <w:lvl w:ilvl="7" w:tplc="1D48B7DE">
      <w:numFmt w:val="bullet"/>
      <w:lvlText w:val="•"/>
      <w:lvlJc w:val="left"/>
      <w:pPr>
        <w:ind w:left="6562" w:hanging="360"/>
      </w:pPr>
      <w:rPr>
        <w:rFonts w:hint="default"/>
        <w:lang w:val="en-US" w:eastAsia="en-US" w:bidi="ar-SA"/>
      </w:rPr>
    </w:lvl>
    <w:lvl w:ilvl="8" w:tplc="775EB036">
      <w:numFmt w:val="bullet"/>
      <w:lvlText w:val="•"/>
      <w:lvlJc w:val="left"/>
      <w:pPr>
        <w:ind w:left="7635" w:hanging="360"/>
      </w:pPr>
      <w:rPr>
        <w:rFonts w:hint="default"/>
        <w:lang w:val="en-US" w:eastAsia="en-US" w:bidi="ar-SA"/>
      </w:rPr>
    </w:lvl>
  </w:abstractNum>
  <w:abstractNum w:abstractNumId="1" w15:restartNumberingAfterBreak="0">
    <w:nsid w:val="64D34277"/>
    <w:multiLevelType w:val="hybridMultilevel"/>
    <w:tmpl w:val="1DD4C318"/>
    <w:lvl w:ilvl="0" w:tplc="E41CB61E">
      <w:numFmt w:val="bullet"/>
      <w:lvlText w:val=""/>
      <w:lvlJc w:val="left"/>
      <w:pPr>
        <w:ind w:left="940" w:hanging="360"/>
      </w:pPr>
      <w:rPr>
        <w:rFonts w:hint="default"/>
        <w:w w:val="100"/>
        <w:lang w:val="en-US" w:eastAsia="en-US" w:bidi="ar-SA"/>
      </w:rPr>
    </w:lvl>
    <w:lvl w:ilvl="1" w:tplc="33C0DE04">
      <w:numFmt w:val="bullet"/>
      <w:lvlText w:val="•"/>
      <w:lvlJc w:val="left"/>
      <w:pPr>
        <w:ind w:left="1824" w:hanging="360"/>
      </w:pPr>
      <w:rPr>
        <w:rFonts w:hint="default"/>
        <w:lang w:val="en-US" w:eastAsia="en-US" w:bidi="ar-SA"/>
      </w:rPr>
    </w:lvl>
    <w:lvl w:ilvl="2" w:tplc="DC0A2B48">
      <w:numFmt w:val="bullet"/>
      <w:lvlText w:val="•"/>
      <w:lvlJc w:val="left"/>
      <w:pPr>
        <w:ind w:left="2708" w:hanging="360"/>
      </w:pPr>
      <w:rPr>
        <w:rFonts w:hint="default"/>
        <w:lang w:val="en-US" w:eastAsia="en-US" w:bidi="ar-SA"/>
      </w:rPr>
    </w:lvl>
    <w:lvl w:ilvl="3" w:tplc="F86CEF28">
      <w:numFmt w:val="bullet"/>
      <w:lvlText w:val="•"/>
      <w:lvlJc w:val="left"/>
      <w:pPr>
        <w:ind w:left="3592" w:hanging="360"/>
      </w:pPr>
      <w:rPr>
        <w:rFonts w:hint="default"/>
        <w:lang w:val="en-US" w:eastAsia="en-US" w:bidi="ar-SA"/>
      </w:rPr>
    </w:lvl>
    <w:lvl w:ilvl="4" w:tplc="7C12354A">
      <w:numFmt w:val="bullet"/>
      <w:lvlText w:val="•"/>
      <w:lvlJc w:val="left"/>
      <w:pPr>
        <w:ind w:left="4476" w:hanging="360"/>
      </w:pPr>
      <w:rPr>
        <w:rFonts w:hint="default"/>
        <w:lang w:val="en-US" w:eastAsia="en-US" w:bidi="ar-SA"/>
      </w:rPr>
    </w:lvl>
    <w:lvl w:ilvl="5" w:tplc="D4EA909C">
      <w:numFmt w:val="bullet"/>
      <w:lvlText w:val="•"/>
      <w:lvlJc w:val="left"/>
      <w:pPr>
        <w:ind w:left="5360" w:hanging="360"/>
      </w:pPr>
      <w:rPr>
        <w:rFonts w:hint="default"/>
        <w:lang w:val="en-US" w:eastAsia="en-US" w:bidi="ar-SA"/>
      </w:rPr>
    </w:lvl>
    <w:lvl w:ilvl="6" w:tplc="28F82EBA">
      <w:numFmt w:val="bullet"/>
      <w:lvlText w:val="•"/>
      <w:lvlJc w:val="left"/>
      <w:pPr>
        <w:ind w:left="6244" w:hanging="360"/>
      </w:pPr>
      <w:rPr>
        <w:rFonts w:hint="default"/>
        <w:lang w:val="en-US" w:eastAsia="en-US" w:bidi="ar-SA"/>
      </w:rPr>
    </w:lvl>
    <w:lvl w:ilvl="7" w:tplc="F5509ED2">
      <w:numFmt w:val="bullet"/>
      <w:lvlText w:val="•"/>
      <w:lvlJc w:val="left"/>
      <w:pPr>
        <w:ind w:left="7128" w:hanging="360"/>
      </w:pPr>
      <w:rPr>
        <w:rFonts w:hint="default"/>
        <w:lang w:val="en-US" w:eastAsia="en-US" w:bidi="ar-SA"/>
      </w:rPr>
    </w:lvl>
    <w:lvl w:ilvl="8" w:tplc="76DA0148">
      <w:numFmt w:val="bullet"/>
      <w:lvlText w:val="•"/>
      <w:lvlJc w:val="left"/>
      <w:pPr>
        <w:ind w:left="8012" w:hanging="360"/>
      </w:pPr>
      <w:rPr>
        <w:rFonts w:hint="default"/>
        <w:lang w:val="en-US" w:eastAsia="en-US" w:bidi="ar-SA"/>
      </w:rPr>
    </w:lvl>
  </w:abstractNum>
  <w:num w:numId="1" w16cid:durableId="75371939">
    <w:abstractNumId w:val="1"/>
  </w:num>
  <w:num w:numId="2" w16cid:durableId="2002348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S1NLA0Mjc3NzE0s7BQ0lEKTi0uzszPAykwNKwFAM3Re3YtAAAA"/>
    <w:docVar w:name="BillingContact" w:val="LeAnn Clairday"/>
    <w:docVar w:name="BillingContact_C" w:val=" "/>
    <w:docVar w:name="BillingContact_S" w:val="Ms. Clairday"/>
    <w:docVar w:name="ClinicalCoordinator" w:val="Jennifer Bencsik"/>
    <w:docVar w:name="ClinicalCoordinator_C" w:val="MHA, RRT"/>
    <w:docVar w:name="ClinicalCoordinator_S" w:val="Ms. Bencsik"/>
    <w:docVar w:name="Dean" w:val="Guy Nehrenz"/>
    <w:docVar w:name="Dean_C" w:val="EdD"/>
    <w:docVar w:name="Dean_S" w:val="Dr. Nehrenz"/>
    <w:docVar w:name="MedicalDirector" w:val="Darren Hoffberger"/>
    <w:docVar w:name="MedicalDirector_C" w:val="DO"/>
    <w:docVar w:name="MedicalDirector_S" w:val="Dr. Hoffberger"/>
    <w:docVar w:name="President" w:val="George Hanbury"/>
    <w:docVar w:name="President_C" w:val="PhD"/>
    <w:docVar w:name="President_S" w:val="Dr. Hanbury"/>
    <w:docVar w:name="ProgramDirector" w:val="Lisa Farach"/>
    <w:docVar w:name="ProgramDirector_C" w:val="DHSc, RRT"/>
    <w:docVar w:name="ProgramDirector_S" w:val="Dr. Farach"/>
    <w:docVar w:name="VicePresident" w:val=" "/>
    <w:docVar w:name="VicePresident_C" w:val=" "/>
    <w:docVar w:name="VicePresident_S" w:val=" "/>
  </w:docVars>
  <w:rsids>
    <w:rsidRoot w:val="006A0C2B"/>
    <w:rsid w:val="0001675D"/>
    <w:rsid w:val="000647B2"/>
    <w:rsid w:val="00067B0A"/>
    <w:rsid w:val="00070F79"/>
    <w:rsid w:val="000C3197"/>
    <w:rsid w:val="001141CF"/>
    <w:rsid w:val="00134A03"/>
    <w:rsid w:val="001C35D4"/>
    <w:rsid w:val="001C3DBF"/>
    <w:rsid w:val="001D6C30"/>
    <w:rsid w:val="0020674B"/>
    <w:rsid w:val="00211DE5"/>
    <w:rsid w:val="00244C6B"/>
    <w:rsid w:val="002652CD"/>
    <w:rsid w:val="002801AE"/>
    <w:rsid w:val="002905DE"/>
    <w:rsid w:val="002C627E"/>
    <w:rsid w:val="002D14BB"/>
    <w:rsid w:val="002F7CAE"/>
    <w:rsid w:val="00320497"/>
    <w:rsid w:val="003401A7"/>
    <w:rsid w:val="003648F6"/>
    <w:rsid w:val="003C54D8"/>
    <w:rsid w:val="003C55F6"/>
    <w:rsid w:val="003E4CC8"/>
    <w:rsid w:val="004206ED"/>
    <w:rsid w:val="004214ED"/>
    <w:rsid w:val="00450AC4"/>
    <w:rsid w:val="00483F59"/>
    <w:rsid w:val="004863C5"/>
    <w:rsid w:val="004E75C6"/>
    <w:rsid w:val="004F1B59"/>
    <w:rsid w:val="00501DFE"/>
    <w:rsid w:val="0050573A"/>
    <w:rsid w:val="005708F9"/>
    <w:rsid w:val="00573C6E"/>
    <w:rsid w:val="005B3FD1"/>
    <w:rsid w:val="005D4BBD"/>
    <w:rsid w:val="006259DA"/>
    <w:rsid w:val="00635E7B"/>
    <w:rsid w:val="006A0C2B"/>
    <w:rsid w:val="006E74F4"/>
    <w:rsid w:val="007154BF"/>
    <w:rsid w:val="00793BAD"/>
    <w:rsid w:val="0080233D"/>
    <w:rsid w:val="008403AE"/>
    <w:rsid w:val="0085737E"/>
    <w:rsid w:val="00861F68"/>
    <w:rsid w:val="008B6854"/>
    <w:rsid w:val="008C607E"/>
    <w:rsid w:val="00916B05"/>
    <w:rsid w:val="009B7329"/>
    <w:rsid w:val="00A21CFB"/>
    <w:rsid w:val="00B469AA"/>
    <w:rsid w:val="00C36E2B"/>
    <w:rsid w:val="00CB307F"/>
    <w:rsid w:val="00CB7E4E"/>
    <w:rsid w:val="00CE0566"/>
    <w:rsid w:val="00D50739"/>
    <w:rsid w:val="00DD7D61"/>
    <w:rsid w:val="00E8502A"/>
    <w:rsid w:val="00EB32A8"/>
    <w:rsid w:val="00EE1A95"/>
    <w:rsid w:val="00F259F4"/>
    <w:rsid w:val="00F35735"/>
    <w:rsid w:val="00F62227"/>
    <w:rsid w:val="00F875AB"/>
    <w:rsid w:val="00F956FD"/>
    <w:rsid w:val="00FB3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C6615"/>
  <w15:docId w15:val="{8B1927EB-8937-439D-AE9F-87DF6B61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689" w:right="3" w:hanging="670"/>
      <w:outlineLvl w:val="0"/>
    </w:pPr>
    <w:rPr>
      <w:rFonts w:ascii="Copperplate Gothic Bold" w:eastAsia="Copperplate Gothic Bold" w:hAnsi="Copperplate Gothic Bold" w:cs="Copperplate Gothic Bold"/>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78"/>
      <w:ind w:left="1881" w:right="1875"/>
      <w:jc w:val="center"/>
    </w:pPr>
    <w:rPr>
      <w:b/>
      <w:bCs/>
      <w:sz w:val="35"/>
      <w:szCs w:val="35"/>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54BF"/>
    <w:pPr>
      <w:tabs>
        <w:tab w:val="center" w:pos="4680"/>
        <w:tab w:val="right" w:pos="9360"/>
      </w:tabs>
    </w:pPr>
  </w:style>
  <w:style w:type="character" w:customStyle="1" w:styleId="HeaderChar">
    <w:name w:val="Header Char"/>
    <w:basedOn w:val="DefaultParagraphFont"/>
    <w:link w:val="Header"/>
    <w:uiPriority w:val="99"/>
    <w:rsid w:val="007154BF"/>
    <w:rPr>
      <w:rFonts w:ascii="Calibri" w:eastAsia="Calibri" w:hAnsi="Calibri" w:cs="Calibri"/>
    </w:rPr>
  </w:style>
  <w:style w:type="paragraph" w:styleId="Footer">
    <w:name w:val="footer"/>
    <w:basedOn w:val="Normal"/>
    <w:link w:val="FooterChar"/>
    <w:uiPriority w:val="99"/>
    <w:unhideWhenUsed/>
    <w:rsid w:val="007154BF"/>
    <w:pPr>
      <w:tabs>
        <w:tab w:val="center" w:pos="4680"/>
        <w:tab w:val="right" w:pos="9360"/>
      </w:tabs>
    </w:pPr>
  </w:style>
  <w:style w:type="character" w:customStyle="1" w:styleId="FooterChar">
    <w:name w:val="Footer Char"/>
    <w:basedOn w:val="DefaultParagraphFont"/>
    <w:link w:val="Footer"/>
    <w:uiPriority w:val="99"/>
    <w:rsid w:val="007154BF"/>
    <w:rPr>
      <w:rFonts w:ascii="Calibri" w:eastAsia="Calibri" w:hAnsi="Calibri" w:cs="Calibri"/>
    </w:rPr>
  </w:style>
  <w:style w:type="paragraph" w:styleId="NormalWeb">
    <w:name w:val="Normal (Web)"/>
    <w:basedOn w:val="Normal"/>
    <w:uiPriority w:val="99"/>
    <w:unhideWhenUsed/>
    <w:rsid w:val="007154B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4BF"/>
    <w:rPr>
      <w:color w:val="0000FF"/>
      <w:u w:val="single"/>
    </w:rPr>
  </w:style>
  <w:style w:type="character" w:customStyle="1" w:styleId="UnresolvedMention1">
    <w:name w:val="Unresolved Mention1"/>
    <w:basedOn w:val="DefaultParagraphFont"/>
    <w:uiPriority w:val="99"/>
    <w:semiHidden/>
    <w:unhideWhenUsed/>
    <w:rsid w:val="006259DA"/>
    <w:rPr>
      <w:color w:val="605E5C"/>
      <w:shd w:val="clear" w:color="auto" w:fill="E1DFDD"/>
    </w:rPr>
  </w:style>
  <w:style w:type="paragraph" w:customStyle="1" w:styleId="Default">
    <w:name w:val="Default"/>
    <w:rsid w:val="0080233D"/>
    <w:pPr>
      <w:widowControl/>
      <w:adjustRightInd w:val="0"/>
    </w:pPr>
    <w:rPr>
      <w:rFonts w:ascii="Calibri" w:hAnsi="Calibri" w:cs="Calibri"/>
      <w:color w:val="000000"/>
      <w:sz w:val="24"/>
      <w:szCs w:val="24"/>
    </w:rPr>
  </w:style>
  <w:style w:type="character" w:styleId="LineNumber">
    <w:name w:val="line number"/>
    <w:basedOn w:val="DefaultParagraphFont"/>
    <w:uiPriority w:val="99"/>
    <w:semiHidden/>
    <w:unhideWhenUsed/>
    <w:rsid w:val="00F259F4"/>
  </w:style>
  <w:style w:type="paragraph" w:styleId="Revision">
    <w:name w:val="Revision"/>
    <w:hidden/>
    <w:uiPriority w:val="99"/>
    <w:semiHidden/>
    <w:rsid w:val="004863C5"/>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FB3E8F"/>
    <w:rPr>
      <w:color w:val="800080" w:themeColor="followedHyperlink"/>
      <w:u w:val="single"/>
    </w:rPr>
  </w:style>
  <w:style w:type="character" w:styleId="UnresolvedMention">
    <w:name w:val="Unresolved Mention"/>
    <w:basedOn w:val="DefaultParagraphFont"/>
    <w:uiPriority w:val="99"/>
    <w:semiHidden/>
    <w:unhideWhenUsed/>
    <w:rsid w:val="00793B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505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coarc.com" TargetMode="External"/><Relationship Id="rId3" Type="http://schemas.openxmlformats.org/officeDocument/2006/relationships/settings" Target="settings.xml"/><Relationship Id="rId7" Type="http://schemas.openxmlformats.org/officeDocument/2006/relationships/hyperlink" Target="http://www.coar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CoARC</dc:creator>
  <cp:lastModifiedBy>Thomas Smalling</cp:lastModifiedBy>
  <cp:revision>9</cp:revision>
  <dcterms:created xsi:type="dcterms:W3CDTF">2022-07-31T07:35:00Z</dcterms:created>
  <dcterms:modified xsi:type="dcterms:W3CDTF">2022-07-31T07:43:00Z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2020-07-30T00:00:00Z</vt:filetime>
  </property>
  <property fmtid="{D5CDD505-2E9C-101B-9397-08002B2CF9AE}" pid="3" name="Creator">
    <vt:lpwstr>Microsoft® Word 2016</vt:lpwstr>
  </property>
  <property fmtid="{D5CDD505-2E9C-101B-9397-08002B2CF9AE}" pid="4" name="LastSaved">
    <vt:filetime>2020-11-11T00:00:00Z</vt:filetime>
  </property>
</Properties>
</file>